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FF366" w14:textId="77777777" w:rsidR="007541D9" w:rsidRPr="00DF69DC" w:rsidRDefault="007541D9" w:rsidP="007541D9">
      <w:pPr>
        <w:shd w:val="clear" w:color="auto" w:fill="FFFFFF"/>
        <w:spacing w:line="276" w:lineRule="auto"/>
        <w:jc w:val="both"/>
        <w:rPr>
          <w:rFonts w:ascii="NL Nitti Grotesk" w:hAnsi="NL Nitti Grotesk" w:cs="Arial"/>
          <w:b/>
          <w:bCs/>
          <w:lang w:val="de-DE"/>
        </w:rPr>
      </w:pPr>
      <w:bookmarkStart w:id="0" w:name="_Hlk65587488"/>
      <w:bookmarkEnd w:id="0"/>
    </w:p>
    <w:p w14:paraId="066962B4" w14:textId="0DAD824D" w:rsidR="007541D9" w:rsidRPr="004531A8" w:rsidRDefault="007541D9" w:rsidP="007541D9">
      <w:pPr>
        <w:spacing w:after="0" w:line="168" w:lineRule="auto"/>
        <w:rPr>
          <w:rFonts w:ascii="NL Nitti Grotesk Medium" w:hAnsi="NL Nitti Grotesk Medium" w:cs="Arial"/>
          <w:b/>
          <w:bCs/>
          <w:color w:val="ED7D31" w:themeColor="accent2"/>
          <w:spacing w:val="-38"/>
          <w:kern w:val="72"/>
          <w:sz w:val="120"/>
          <w:szCs w:val="120"/>
          <w:lang w:val="de-DE"/>
        </w:rPr>
      </w:pPr>
      <w:r w:rsidRPr="004531A8">
        <w:rPr>
          <w:rFonts w:ascii="NL Nitti Grotesk Medium" w:hAnsi="NL Nitti Grotesk Medium" w:cs="Arial"/>
          <w:b/>
          <w:bCs/>
          <w:color w:val="ED7D31" w:themeColor="accent2"/>
          <w:spacing w:val="-38"/>
          <w:kern w:val="72"/>
          <w:sz w:val="120"/>
          <w:szCs w:val="120"/>
          <w:lang w:val="de-DE"/>
        </w:rPr>
        <w:t>Vor-Corona-Niveau</w:t>
      </w:r>
      <w:r w:rsidR="004531A8" w:rsidRPr="004531A8">
        <w:rPr>
          <w:rFonts w:ascii="NL Nitti Grotesk Medium" w:hAnsi="NL Nitti Grotesk Medium" w:cs="Arial"/>
          <w:b/>
          <w:bCs/>
          <w:color w:val="ED7D31" w:themeColor="accent2"/>
          <w:spacing w:val="-38"/>
          <w:kern w:val="72"/>
          <w:sz w:val="120"/>
          <w:szCs w:val="120"/>
          <w:lang w:val="de-DE"/>
        </w:rPr>
        <w:t xml:space="preserve"> fast wieder erreicht</w:t>
      </w:r>
    </w:p>
    <w:p w14:paraId="2B04EC96" w14:textId="546C8A1B" w:rsidR="00D65B4B" w:rsidRPr="004531A8" w:rsidRDefault="004531A8" w:rsidP="007541D9">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b/>
          <w:bCs/>
          <w:sz w:val="22"/>
          <w:szCs w:val="22"/>
        </w:rPr>
        <w:br/>
      </w:r>
      <w:r w:rsidR="007541D9" w:rsidRPr="004531A8">
        <w:rPr>
          <w:rStyle w:val="normaltextrun"/>
          <w:rFonts w:ascii="Calibri" w:hAnsi="Calibri" w:cs="Calibri"/>
          <w:b/>
          <w:bCs/>
          <w:sz w:val="22"/>
          <w:szCs w:val="22"/>
        </w:rPr>
        <w:t xml:space="preserve">Die Anzahl deutscher </w:t>
      </w:r>
      <w:proofErr w:type="spellStart"/>
      <w:r w:rsidR="007541D9" w:rsidRPr="004531A8">
        <w:rPr>
          <w:rStyle w:val="normaltextrun"/>
          <w:rFonts w:ascii="Calibri" w:hAnsi="Calibri" w:cs="Calibri"/>
          <w:b/>
          <w:bCs/>
          <w:sz w:val="22"/>
          <w:szCs w:val="22"/>
        </w:rPr>
        <w:t>Besucher:innen</w:t>
      </w:r>
      <w:proofErr w:type="spellEnd"/>
      <w:r w:rsidR="007541D9" w:rsidRPr="004531A8">
        <w:rPr>
          <w:rStyle w:val="normaltextrun"/>
          <w:rFonts w:ascii="Calibri" w:hAnsi="Calibri" w:cs="Calibri"/>
          <w:b/>
          <w:bCs/>
          <w:sz w:val="22"/>
          <w:szCs w:val="22"/>
        </w:rPr>
        <w:t xml:space="preserve"> in den Niederlanden hat im Jahr 2022 bereits fast wieder das Vor-Corona-Niveau erreicht: Während im Jahr 2019 vor dem Ausbruch der Corona-Pandemie fast 6,2 Millionen Deutsche die Niederlande besuchten, so wurde dieses Ziel  im Jahr 2022 zu rund 95 Prozent  wieder erreicht. Im Bereich der Übernachtungen wurde das Niveau von 2019 sogar zu 100 Prozent erzielt: Deutsche </w:t>
      </w:r>
      <w:proofErr w:type="spellStart"/>
      <w:r w:rsidR="007541D9" w:rsidRPr="004531A8">
        <w:rPr>
          <w:rStyle w:val="normaltextrun"/>
          <w:rFonts w:ascii="Calibri" w:hAnsi="Calibri" w:cs="Calibri"/>
          <w:b/>
          <w:bCs/>
          <w:sz w:val="22"/>
          <w:szCs w:val="22"/>
        </w:rPr>
        <w:t>Besucher:innen</w:t>
      </w:r>
      <w:proofErr w:type="spellEnd"/>
      <w:r w:rsidR="007541D9" w:rsidRPr="004531A8">
        <w:rPr>
          <w:rStyle w:val="normaltextrun"/>
          <w:rFonts w:ascii="Calibri" w:hAnsi="Calibri" w:cs="Calibri"/>
          <w:b/>
          <w:bCs/>
          <w:sz w:val="22"/>
          <w:szCs w:val="22"/>
        </w:rPr>
        <w:t xml:space="preserve"> verbrachten rund 21,5 Millionen Übernachtungen im Nachbarland.  </w:t>
      </w:r>
      <w:r w:rsidR="007541D9" w:rsidRPr="004531A8">
        <w:rPr>
          <w:rStyle w:val="eop"/>
          <w:rFonts w:ascii="Calibri" w:hAnsi="Calibri" w:cs="Calibri"/>
          <w:b/>
          <w:bCs/>
          <w:sz w:val="22"/>
          <w:szCs w:val="22"/>
        </w:rPr>
        <w:t> </w:t>
      </w:r>
    </w:p>
    <w:p w14:paraId="30A8F3C3" w14:textId="77777777" w:rsidR="00D65B4B" w:rsidRDefault="00D65B4B" w:rsidP="007541D9">
      <w:pPr>
        <w:pStyle w:val="paragraph"/>
        <w:spacing w:before="0" w:beforeAutospacing="0" w:after="0" w:afterAutospacing="0"/>
        <w:textAlignment w:val="baseline"/>
        <w:rPr>
          <w:rFonts w:ascii="Segoe UI" w:hAnsi="Segoe UI" w:cs="Segoe UI"/>
          <w:sz w:val="18"/>
          <w:szCs w:val="18"/>
        </w:rPr>
      </w:pPr>
    </w:p>
    <w:p w14:paraId="577C9111" w14:textId="76F5040A" w:rsidR="007541D9" w:rsidRDefault="007541D9" w:rsidP="007541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Über einen Zugang in der Besuchergunst erfreuten sich die Provinzen </w:t>
      </w:r>
      <w:proofErr w:type="spellStart"/>
      <w:r>
        <w:rPr>
          <w:rStyle w:val="normaltextrun"/>
          <w:rFonts w:ascii="Calibri" w:hAnsi="Calibri" w:cs="Calibri"/>
          <w:sz w:val="22"/>
          <w:szCs w:val="22"/>
        </w:rPr>
        <w:t>Flevoland</w:t>
      </w:r>
      <w:proofErr w:type="spellEnd"/>
      <w:r>
        <w:rPr>
          <w:rStyle w:val="normaltextrun"/>
          <w:rFonts w:ascii="Calibri" w:hAnsi="Calibri" w:cs="Calibri"/>
          <w:sz w:val="22"/>
          <w:szCs w:val="22"/>
        </w:rPr>
        <w:t xml:space="preserve"> (108 %), Utrecht (107%), Südholland (105%) und Zeeland (104%). Doch es war vor allem der Camping-Bereich, der im Vergleich zur Vor-Corona-Zeit einen deutlichen Zuwachs verspürte: Die Gesamtzahl deutscher </w:t>
      </w:r>
      <w:proofErr w:type="spellStart"/>
      <w:r>
        <w:rPr>
          <w:rStyle w:val="normaltextrun"/>
          <w:rFonts w:ascii="Calibri" w:hAnsi="Calibri" w:cs="Calibri"/>
          <w:sz w:val="22"/>
          <w:szCs w:val="22"/>
        </w:rPr>
        <w:t>Urlauber:innen</w:t>
      </w:r>
      <w:proofErr w:type="spellEnd"/>
      <w:r>
        <w:rPr>
          <w:rStyle w:val="normaltextrun"/>
          <w:rFonts w:ascii="Calibri" w:hAnsi="Calibri" w:cs="Calibri"/>
          <w:sz w:val="22"/>
          <w:szCs w:val="22"/>
        </w:rPr>
        <w:t xml:space="preserve"> auf Campingplätzen lag für 2022 mit 111 Prozent im Vergleich zum Jahr 2019 deutlich höher. </w:t>
      </w:r>
      <w:r>
        <w:rPr>
          <w:rStyle w:val="eop"/>
          <w:rFonts w:ascii="Calibri" w:hAnsi="Calibri" w:cs="Calibri"/>
          <w:sz w:val="22"/>
          <w:szCs w:val="22"/>
        </w:rPr>
        <w:t> </w:t>
      </w:r>
    </w:p>
    <w:p w14:paraId="60D61F87" w14:textId="77777777" w:rsidR="007541D9" w:rsidRDefault="007541D9" w:rsidP="007541D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1845C88" w14:textId="77777777" w:rsidR="007541D9" w:rsidRPr="007541D9" w:rsidRDefault="007541D9" w:rsidP="007541D9">
      <w:pPr>
        <w:pStyle w:val="paragraph"/>
        <w:spacing w:before="0" w:beforeAutospacing="0" w:after="0" w:afterAutospacing="0"/>
        <w:textAlignment w:val="baseline"/>
        <w:rPr>
          <w:rFonts w:ascii="Segoe UI" w:hAnsi="Segoe UI" w:cs="Segoe UI"/>
          <w:sz w:val="18"/>
          <w:szCs w:val="18"/>
          <w:lang w:val="nl-NL"/>
        </w:rPr>
      </w:pPr>
      <w:proofErr w:type="spellStart"/>
      <w:r>
        <w:rPr>
          <w:rStyle w:val="normaltextrun"/>
          <w:rFonts w:ascii="Calibri" w:hAnsi="Calibri" w:cs="Calibri"/>
          <w:b/>
          <w:bCs/>
          <w:sz w:val="20"/>
          <w:szCs w:val="20"/>
          <w:lang w:val="nl-NL"/>
        </w:rPr>
        <w:t>Quelle</w:t>
      </w:r>
      <w:proofErr w:type="spellEnd"/>
      <w:r>
        <w:rPr>
          <w:rStyle w:val="normaltextrun"/>
          <w:rFonts w:ascii="Calibri" w:hAnsi="Calibri" w:cs="Calibri"/>
          <w:b/>
          <w:bCs/>
          <w:sz w:val="20"/>
          <w:szCs w:val="20"/>
          <w:lang w:val="nl-NL"/>
        </w:rPr>
        <w:t xml:space="preserve">: Centraal Bureau voor de </w:t>
      </w:r>
      <w:proofErr w:type="spellStart"/>
      <w:r>
        <w:rPr>
          <w:rStyle w:val="normaltextrun"/>
          <w:rFonts w:ascii="Calibri" w:hAnsi="Calibri" w:cs="Calibri"/>
          <w:b/>
          <w:bCs/>
          <w:sz w:val="20"/>
          <w:szCs w:val="20"/>
          <w:lang w:val="nl-NL"/>
        </w:rPr>
        <w:t>Staistiek</w:t>
      </w:r>
      <w:proofErr w:type="spellEnd"/>
      <w:r>
        <w:rPr>
          <w:rStyle w:val="normaltextrun"/>
          <w:rFonts w:ascii="Calibri" w:hAnsi="Calibri" w:cs="Calibri"/>
          <w:b/>
          <w:bCs/>
          <w:sz w:val="20"/>
          <w:szCs w:val="20"/>
          <w:lang w:val="nl-NL"/>
        </w:rPr>
        <w:t xml:space="preserve"> (</w:t>
      </w:r>
      <w:proofErr w:type="spellStart"/>
      <w:r>
        <w:rPr>
          <w:rStyle w:val="normaltextrun"/>
          <w:rFonts w:ascii="Calibri" w:hAnsi="Calibri" w:cs="Calibri"/>
          <w:b/>
          <w:bCs/>
          <w:sz w:val="20"/>
          <w:szCs w:val="20"/>
          <w:lang w:val="nl-NL"/>
        </w:rPr>
        <w:t>cbs</w:t>
      </w:r>
      <w:proofErr w:type="spellEnd"/>
      <w:r>
        <w:rPr>
          <w:rStyle w:val="normaltextrun"/>
          <w:rFonts w:ascii="Calibri" w:hAnsi="Calibri" w:cs="Calibri"/>
          <w:b/>
          <w:bCs/>
          <w:sz w:val="20"/>
          <w:szCs w:val="20"/>
          <w:lang w:val="nl-NL"/>
        </w:rPr>
        <w:t xml:space="preserve">), </w:t>
      </w:r>
      <w:hyperlink r:id="rId10" w:tgtFrame="_blank" w:history="1">
        <w:r>
          <w:rPr>
            <w:rStyle w:val="normaltextrun"/>
            <w:rFonts w:ascii="Calibri" w:hAnsi="Calibri" w:cs="Calibri"/>
            <w:color w:val="0000FF"/>
            <w:sz w:val="20"/>
            <w:szCs w:val="20"/>
            <w:u w:val="single"/>
            <w:lang w:val="nl-NL"/>
          </w:rPr>
          <w:t xml:space="preserve">CBS - </w:t>
        </w:r>
        <w:proofErr w:type="spellStart"/>
        <w:r>
          <w:rPr>
            <w:rStyle w:val="normaltextrun"/>
            <w:rFonts w:ascii="Calibri" w:hAnsi="Calibri" w:cs="Calibri"/>
            <w:color w:val="0000FF"/>
            <w:sz w:val="20"/>
            <w:szCs w:val="20"/>
            <w:u w:val="single"/>
            <w:lang w:val="nl-NL"/>
          </w:rPr>
          <w:t>Statistics</w:t>
        </w:r>
        <w:proofErr w:type="spellEnd"/>
        <w:r>
          <w:rPr>
            <w:rStyle w:val="normaltextrun"/>
            <w:rFonts w:ascii="Calibri" w:hAnsi="Calibri" w:cs="Calibri"/>
            <w:color w:val="0000FF"/>
            <w:sz w:val="20"/>
            <w:szCs w:val="20"/>
            <w:u w:val="single"/>
            <w:lang w:val="nl-NL"/>
          </w:rPr>
          <w:t xml:space="preserve"> Netherlands</w:t>
        </w:r>
      </w:hyperlink>
      <w:r>
        <w:rPr>
          <w:rStyle w:val="normaltextrun"/>
          <w:rFonts w:ascii="Calibri" w:hAnsi="Calibri" w:cs="Calibri"/>
          <w:b/>
          <w:bCs/>
          <w:sz w:val="20"/>
          <w:szCs w:val="20"/>
          <w:lang w:val="nl-NL"/>
        </w:rPr>
        <w:t>. </w:t>
      </w:r>
      <w:r w:rsidRPr="007541D9">
        <w:rPr>
          <w:rStyle w:val="eop"/>
          <w:rFonts w:ascii="Calibri" w:hAnsi="Calibri" w:cs="Calibri"/>
          <w:sz w:val="20"/>
          <w:szCs w:val="20"/>
          <w:lang w:val="nl-NL"/>
        </w:rPr>
        <w:t> </w:t>
      </w:r>
    </w:p>
    <w:p w14:paraId="6645D957" w14:textId="77777777" w:rsidR="007541D9" w:rsidRDefault="007541D9" w:rsidP="007541D9">
      <w:pPr>
        <w:pStyle w:val="paragraph"/>
        <w:spacing w:before="0" w:beforeAutospacing="0" w:after="0" w:afterAutospacing="0"/>
        <w:textAlignment w:val="baseline"/>
        <w:rPr>
          <w:rStyle w:val="normaltextrun"/>
          <w:rFonts w:ascii="Calibri" w:hAnsi="Calibri" w:cs="Calibri"/>
          <w:b/>
          <w:bCs/>
          <w:sz w:val="20"/>
          <w:szCs w:val="20"/>
        </w:rPr>
      </w:pPr>
    </w:p>
    <w:p w14:paraId="7CF58858" w14:textId="20AFC303" w:rsidR="007541D9" w:rsidRPr="007541D9" w:rsidRDefault="007541D9" w:rsidP="007541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*Einige Zahlen können sich noch geringfügig ändern. </w:t>
      </w:r>
      <w:r>
        <w:rPr>
          <w:rStyle w:val="eop"/>
          <w:rFonts w:ascii="Calibri" w:hAnsi="Calibri" w:cs="Calibri"/>
          <w:sz w:val="20"/>
          <w:szCs w:val="20"/>
        </w:rPr>
        <w:t> </w:t>
      </w:r>
    </w:p>
    <w:p w14:paraId="727C8E34" w14:textId="77777777" w:rsidR="007541D9" w:rsidRPr="007541D9" w:rsidRDefault="007541D9" w:rsidP="007541D9">
      <w:pPr>
        <w:pBdr>
          <w:bottom w:val="single" w:sz="6" w:space="1" w:color="auto"/>
        </w:pBdr>
        <w:tabs>
          <w:tab w:val="left" w:pos="-284"/>
        </w:tabs>
        <w:spacing w:line="288" w:lineRule="auto"/>
        <w:jc w:val="both"/>
        <w:rPr>
          <w:rFonts w:ascii="NL Nitti Grotesk" w:hAnsi="NL Nitti Grotesk" w:cs="Arial"/>
          <w:lang w:val="de-DE"/>
        </w:rPr>
      </w:pPr>
    </w:p>
    <w:p w14:paraId="2F685302" w14:textId="77777777" w:rsidR="007541D9" w:rsidRPr="00A06D1D" w:rsidRDefault="007541D9" w:rsidP="007541D9">
      <w:pPr>
        <w:tabs>
          <w:tab w:val="left" w:pos="-284"/>
        </w:tabs>
        <w:ind w:right="1275"/>
        <w:jc w:val="both"/>
        <w:rPr>
          <w:rFonts w:ascii="NL Nitti Grotesk" w:hAnsi="NL Nitti Grotesk" w:cs="Arial"/>
          <w:color w:val="A6A6A6" w:themeColor="background1" w:themeShade="A6"/>
          <w:sz w:val="20"/>
          <w:szCs w:val="20"/>
          <w:lang w:val="de-DE"/>
        </w:rPr>
      </w:pPr>
      <w:r w:rsidRPr="00A06D1D">
        <w:rPr>
          <w:rFonts w:ascii="NL Nitti Grotesk" w:hAnsi="NL Nitti Grotesk" w:cs="Arial"/>
          <w:color w:val="A6A6A6" w:themeColor="background1" w:themeShade="A6"/>
          <w:sz w:val="20"/>
          <w:szCs w:val="20"/>
          <w:lang w:val="de-DE"/>
        </w:rPr>
        <w:t xml:space="preserve">Kontakt: Niederländisches Büro für Tourismus &amp; Convention (Köln), </w:t>
      </w:r>
      <w:r>
        <w:rPr>
          <w:rFonts w:ascii="NL Nitti Grotesk" w:hAnsi="NL Nitti Grotesk" w:cs="Arial"/>
          <w:color w:val="A6A6A6" w:themeColor="background1" w:themeShade="A6"/>
          <w:sz w:val="20"/>
          <w:szCs w:val="20"/>
          <w:lang w:val="de-DE"/>
        </w:rPr>
        <w:t xml:space="preserve">Barbara Driessen, Presse &amp; </w:t>
      </w:r>
      <w:r w:rsidRPr="00A06D1D">
        <w:rPr>
          <w:rFonts w:ascii="NL Nitti Grotesk" w:hAnsi="NL Nitti Grotesk" w:cs="Arial"/>
          <w:color w:val="A6A6A6" w:themeColor="background1" w:themeShade="A6"/>
          <w:sz w:val="20"/>
          <w:szCs w:val="20"/>
          <w:lang w:val="de-DE"/>
        </w:rPr>
        <w:t>PR</w:t>
      </w:r>
      <w:r>
        <w:rPr>
          <w:rFonts w:ascii="NL Nitti Grotesk" w:hAnsi="NL Nitti Grotesk" w:cs="Arial"/>
          <w:color w:val="A6A6A6" w:themeColor="background1" w:themeShade="A6"/>
          <w:sz w:val="20"/>
          <w:szCs w:val="20"/>
          <w:lang w:val="de-DE"/>
        </w:rPr>
        <w:t>-</w:t>
      </w:r>
      <w:r w:rsidRPr="00A06D1D">
        <w:rPr>
          <w:rFonts w:ascii="NL Nitti Grotesk" w:hAnsi="NL Nitti Grotesk" w:cs="Arial"/>
          <w:color w:val="A6A6A6" w:themeColor="background1" w:themeShade="A6"/>
          <w:sz w:val="20"/>
          <w:szCs w:val="20"/>
          <w:lang w:val="de-DE"/>
        </w:rPr>
        <w:t>Manager</w:t>
      </w:r>
      <w:r>
        <w:rPr>
          <w:rFonts w:ascii="NL Nitti Grotesk" w:hAnsi="NL Nitti Grotesk" w:cs="Arial"/>
          <w:color w:val="A6A6A6" w:themeColor="background1" w:themeShade="A6"/>
          <w:sz w:val="20"/>
          <w:szCs w:val="20"/>
          <w:lang w:val="de-DE"/>
        </w:rPr>
        <w:t>in</w:t>
      </w:r>
      <w:r w:rsidRPr="00A06D1D">
        <w:rPr>
          <w:rFonts w:ascii="NL Nitti Grotesk" w:hAnsi="NL Nitti Grotesk" w:cs="Arial"/>
          <w:color w:val="A6A6A6" w:themeColor="background1" w:themeShade="A6"/>
          <w:sz w:val="20"/>
          <w:szCs w:val="20"/>
          <w:lang w:val="de-DE"/>
        </w:rPr>
        <w:t>, E</w:t>
      </w:r>
      <w:r>
        <w:rPr>
          <w:rFonts w:ascii="NL Nitti Grotesk" w:hAnsi="NL Nitti Grotesk" w:cs="Arial"/>
          <w:color w:val="A6A6A6" w:themeColor="background1" w:themeShade="A6"/>
          <w:sz w:val="20"/>
          <w:szCs w:val="20"/>
          <w:lang w:val="de-DE"/>
        </w:rPr>
        <w:t>-M</w:t>
      </w:r>
      <w:r w:rsidRPr="00A06D1D">
        <w:rPr>
          <w:rFonts w:ascii="NL Nitti Grotesk" w:hAnsi="NL Nitti Grotesk" w:cs="Arial"/>
          <w:color w:val="A6A6A6" w:themeColor="background1" w:themeShade="A6"/>
          <w:sz w:val="20"/>
          <w:szCs w:val="20"/>
          <w:lang w:val="de-DE"/>
        </w:rPr>
        <w:t>ail</w:t>
      </w:r>
      <w:r>
        <w:rPr>
          <w:rFonts w:ascii="NL Nitti Grotesk" w:hAnsi="NL Nitti Grotesk" w:cs="Arial"/>
          <w:color w:val="A6A6A6" w:themeColor="background1" w:themeShade="A6"/>
          <w:sz w:val="20"/>
          <w:szCs w:val="20"/>
          <w:lang w:val="de-DE"/>
        </w:rPr>
        <w:t>:</w:t>
      </w:r>
      <w:r w:rsidRPr="00A06D1D">
        <w:rPr>
          <w:rFonts w:ascii="NL Nitti Grotesk" w:hAnsi="NL Nitti Grotesk" w:cs="Arial"/>
          <w:color w:val="A6A6A6" w:themeColor="background1" w:themeShade="A6"/>
          <w:sz w:val="20"/>
          <w:szCs w:val="20"/>
          <w:lang w:val="de-DE"/>
        </w:rPr>
        <w:t xml:space="preserve"> </w:t>
      </w:r>
      <w:r>
        <w:rPr>
          <w:rFonts w:ascii="NL Nitti Grotesk" w:hAnsi="NL Nitti Grotesk" w:cs="Arial"/>
          <w:color w:val="A6A6A6" w:themeColor="background1" w:themeShade="A6"/>
          <w:sz w:val="20"/>
          <w:szCs w:val="20"/>
          <w:lang w:val="de-DE"/>
        </w:rPr>
        <w:t xml:space="preserve">bdriessen@holland.com, Tel.: 0152 28012975. </w:t>
      </w:r>
      <w:r w:rsidRPr="00A06D1D">
        <w:rPr>
          <w:rFonts w:ascii="NL Nitti Grotesk" w:hAnsi="NL Nitti Grotesk" w:cs="Arial"/>
          <w:color w:val="A6A6A6" w:themeColor="background1" w:themeShade="A6"/>
          <w:sz w:val="20"/>
          <w:szCs w:val="20"/>
          <w:lang w:val="de-DE"/>
        </w:rPr>
        <w:t>www.holland.com/de/presse.htm</w:t>
      </w:r>
      <w:r>
        <w:rPr>
          <w:rFonts w:ascii="NL Nitti Grotesk" w:hAnsi="NL Nitti Grotesk" w:cs="Arial"/>
          <w:color w:val="A6A6A6" w:themeColor="background1" w:themeShade="A6"/>
          <w:sz w:val="20"/>
          <w:szCs w:val="20"/>
          <w:lang w:val="de-DE"/>
        </w:rPr>
        <w:t xml:space="preserve">. </w:t>
      </w:r>
      <w:r>
        <w:rPr>
          <w:rFonts w:ascii="NL Nitti Grotesk" w:hAnsi="NL Nitti Grotesk" w:cs="Arial"/>
          <w:color w:val="A6A6A6" w:themeColor="background1" w:themeShade="A6"/>
          <w:sz w:val="20"/>
          <w:szCs w:val="20"/>
          <w:lang w:val="de-DE"/>
        </w:rPr>
        <w:br/>
      </w:r>
    </w:p>
    <w:p w14:paraId="50453FC7" w14:textId="77777777" w:rsidR="007541D9" w:rsidRPr="00DF69DC" w:rsidRDefault="007541D9" w:rsidP="007541D9">
      <w:pPr>
        <w:tabs>
          <w:tab w:val="left" w:pos="-284"/>
        </w:tabs>
        <w:ind w:right="1275"/>
        <w:jc w:val="both"/>
        <w:rPr>
          <w:rFonts w:ascii="NL Nitti Grotesk" w:hAnsi="NL Nitti Grotesk" w:cs="Arial"/>
          <w:color w:val="A6A6A6" w:themeColor="background1" w:themeShade="A6"/>
          <w:lang w:val="de-DE"/>
        </w:rPr>
      </w:pPr>
    </w:p>
    <w:p w14:paraId="6C511601" w14:textId="77777777" w:rsidR="00BE0FE2" w:rsidRPr="007541D9" w:rsidRDefault="00BE0FE2">
      <w:pPr>
        <w:rPr>
          <w:lang w:val="de-DE"/>
        </w:rPr>
      </w:pPr>
    </w:p>
    <w:sectPr w:rsidR="00BE0FE2" w:rsidRPr="007541D9" w:rsidSect="003F3D87">
      <w:headerReference w:type="even" r:id="rId11"/>
      <w:headerReference w:type="default" r:id="rId12"/>
      <w:footerReference w:type="even" r:id="rId13"/>
      <w:footerReference w:type="default" r:id="rId14"/>
      <w:headerReference w:type="first" r:id="rId15"/>
      <w:footerReference w:type="first" r:id="rId16"/>
      <w:pgSz w:w="11906" w:h="16838"/>
      <w:pgMar w:top="259" w:right="707" w:bottom="1051" w:left="567" w:header="708" w:footer="2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DE2F6" w14:textId="77777777" w:rsidR="00000000" w:rsidRDefault="004531A8">
      <w:pPr>
        <w:spacing w:after="0" w:line="240" w:lineRule="auto"/>
      </w:pPr>
      <w:r>
        <w:separator/>
      </w:r>
    </w:p>
  </w:endnote>
  <w:endnote w:type="continuationSeparator" w:id="0">
    <w:p w14:paraId="3DAC8DCD" w14:textId="77777777" w:rsidR="00000000" w:rsidRDefault="00453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L Nitti Grotesk">
    <w:altName w:val="Calibri"/>
    <w:charset w:val="4D"/>
    <w:family w:val="swiss"/>
    <w:pitch w:val="variable"/>
    <w:sig w:usb0="A000002F" w:usb1="4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NL Nitti Grotesk Medium">
    <w:altName w:val="Calibri"/>
    <w:charset w:val="4D"/>
    <w:family w:val="swiss"/>
    <w:pitch w:val="variable"/>
    <w:sig w:usb0="A000002F" w:usb1="4000003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0E322" w14:textId="77777777" w:rsidR="003B0F23" w:rsidRDefault="004531A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861339"/>
      <w:docPartObj>
        <w:docPartGallery w:val="Page Numbers (Bottom of Page)"/>
        <w:docPartUnique/>
      </w:docPartObj>
    </w:sdtPr>
    <w:sdtEndPr>
      <w:rPr>
        <w:rFonts w:ascii="Arial" w:hAnsi="Arial" w:cs="Arial"/>
        <w:color w:val="FF6F00"/>
        <w:sz w:val="18"/>
        <w:szCs w:val="18"/>
      </w:rPr>
    </w:sdtEndPr>
    <w:sdtContent>
      <w:p w14:paraId="23FB1182" w14:textId="77777777" w:rsidR="0075629D" w:rsidRPr="00E77FC1" w:rsidRDefault="00D65B4B" w:rsidP="00E77FC1">
        <w:pPr>
          <w:pStyle w:val="Fuzeile"/>
          <w:jc w:val="center"/>
          <w:rPr>
            <w:rFonts w:ascii="Arial" w:hAnsi="Arial" w:cs="Arial"/>
            <w:color w:val="FF6F00"/>
            <w:sz w:val="18"/>
            <w:szCs w:val="18"/>
          </w:rPr>
        </w:pPr>
        <w:r>
          <w:rPr>
            <w:noProof/>
            <w:lang w:eastAsia="nl-NL"/>
          </w:rPr>
          <w:drawing>
            <wp:anchor distT="0" distB="0" distL="114300" distR="114300" simplePos="0" relativeHeight="251659264" behindDoc="1" locked="0" layoutInCell="1" allowOverlap="1" wp14:anchorId="0845791D" wp14:editId="6C43F2C6">
              <wp:simplePos x="0" y="0"/>
              <wp:positionH relativeFrom="page">
                <wp:align>left</wp:align>
              </wp:positionH>
              <wp:positionV relativeFrom="paragraph">
                <wp:posOffset>-140335</wp:posOffset>
              </wp:positionV>
              <wp:extent cx="6546850" cy="1970851"/>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0" cy="1970851"/>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rsidRPr="00E77FC1">
          <w:rPr>
            <w:rFonts w:ascii="Arial" w:hAnsi="Arial" w:cs="Arial"/>
            <w:color w:val="FF6F00"/>
            <w:sz w:val="18"/>
            <w:szCs w:val="18"/>
          </w:rPr>
          <w:fldChar w:fldCharType="begin"/>
        </w:r>
        <w:r w:rsidRPr="00E77FC1">
          <w:rPr>
            <w:rFonts w:ascii="Arial" w:hAnsi="Arial" w:cs="Arial"/>
            <w:color w:val="FF6F00"/>
            <w:sz w:val="18"/>
            <w:szCs w:val="18"/>
          </w:rPr>
          <w:instrText>PAGE   \* MERGEFORMAT</w:instrText>
        </w:r>
        <w:r w:rsidRPr="00E77FC1">
          <w:rPr>
            <w:rFonts w:ascii="Arial" w:hAnsi="Arial" w:cs="Arial"/>
            <w:color w:val="FF6F00"/>
            <w:sz w:val="18"/>
            <w:szCs w:val="18"/>
          </w:rPr>
          <w:fldChar w:fldCharType="separate"/>
        </w:r>
        <w:r>
          <w:rPr>
            <w:rFonts w:ascii="Arial" w:hAnsi="Arial" w:cs="Arial"/>
            <w:noProof/>
            <w:color w:val="FF6F00"/>
            <w:sz w:val="18"/>
            <w:szCs w:val="18"/>
          </w:rPr>
          <w:t>1</w:t>
        </w:r>
        <w:r w:rsidRPr="00E77FC1">
          <w:rPr>
            <w:rFonts w:ascii="Arial" w:hAnsi="Arial" w:cs="Arial"/>
            <w:color w:val="FF6F00"/>
            <w:sz w:val="18"/>
            <w:szCs w:val="18"/>
          </w:rPr>
          <w:fldChar w:fldCharType="end"/>
        </w:r>
      </w:p>
    </w:sdtContent>
  </w:sdt>
  <w:p w14:paraId="71DB6D9C" w14:textId="77777777" w:rsidR="0075629D" w:rsidRDefault="004531A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F13BC" w14:textId="77777777" w:rsidR="003B0F23" w:rsidRDefault="004531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88A04" w14:textId="77777777" w:rsidR="00000000" w:rsidRDefault="004531A8">
      <w:pPr>
        <w:spacing w:after="0" w:line="240" w:lineRule="auto"/>
      </w:pPr>
      <w:r>
        <w:separator/>
      </w:r>
    </w:p>
  </w:footnote>
  <w:footnote w:type="continuationSeparator" w:id="0">
    <w:p w14:paraId="48C758B2" w14:textId="77777777" w:rsidR="00000000" w:rsidRDefault="00453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949EE" w14:textId="77777777" w:rsidR="003B0F23" w:rsidRDefault="004531A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115C8" w14:textId="77777777" w:rsidR="003B0F23" w:rsidRDefault="004531A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C4D26" w14:textId="77777777" w:rsidR="003B0F23" w:rsidRDefault="004531A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056E7D"/>
    <w:multiLevelType w:val="hybridMultilevel"/>
    <w:tmpl w:val="18E21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1D9"/>
    <w:rsid w:val="003D0C4B"/>
    <w:rsid w:val="004531A8"/>
    <w:rsid w:val="007541D9"/>
    <w:rsid w:val="00BE0FE2"/>
    <w:rsid w:val="00C51758"/>
    <w:rsid w:val="00D65B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D3CE0"/>
  <w15:chartTrackingRefBased/>
  <w15:docId w15:val="{6311C0AD-32B6-459D-8A31-2D40CAE8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41D9"/>
    <w:rPr>
      <w:lang w:val="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541D9"/>
    <w:pPr>
      <w:ind w:left="720"/>
      <w:contextualSpacing/>
    </w:pPr>
  </w:style>
  <w:style w:type="paragraph" w:styleId="Kopfzeile">
    <w:name w:val="header"/>
    <w:basedOn w:val="Standard"/>
    <w:link w:val="KopfzeileZchn"/>
    <w:uiPriority w:val="99"/>
    <w:unhideWhenUsed/>
    <w:rsid w:val="007541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1D9"/>
    <w:rPr>
      <w:lang w:val="nl-NL"/>
    </w:rPr>
  </w:style>
  <w:style w:type="paragraph" w:styleId="Fuzeile">
    <w:name w:val="footer"/>
    <w:basedOn w:val="Standard"/>
    <w:link w:val="FuzeileZchn"/>
    <w:uiPriority w:val="99"/>
    <w:unhideWhenUsed/>
    <w:rsid w:val="007541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1D9"/>
    <w:rPr>
      <w:lang w:val="nl-NL"/>
    </w:rPr>
  </w:style>
  <w:style w:type="character" w:styleId="Hyperlink">
    <w:name w:val="Hyperlink"/>
    <w:basedOn w:val="Absatz-Standardschriftart"/>
    <w:uiPriority w:val="99"/>
    <w:unhideWhenUsed/>
    <w:rsid w:val="007541D9"/>
    <w:rPr>
      <w:color w:val="0563C1" w:themeColor="hyperlink"/>
      <w:u w:val="single"/>
    </w:rPr>
  </w:style>
  <w:style w:type="table" w:styleId="Tabellenraster">
    <w:name w:val="Table Grid"/>
    <w:basedOn w:val="NormaleTabelle"/>
    <w:uiPriority w:val="39"/>
    <w:rsid w:val="007541D9"/>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7541D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Absatz-Standardschriftart"/>
    <w:rsid w:val="007541D9"/>
  </w:style>
  <w:style w:type="character" w:customStyle="1" w:styleId="eop">
    <w:name w:val="eop"/>
    <w:basedOn w:val="Absatz-Standardschriftart"/>
    <w:rsid w:val="00754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09589">
      <w:bodyDiv w:val="1"/>
      <w:marLeft w:val="0"/>
      <w:marRight w:val="0"/>
      <w:marTop w:val="0"/>
      <w:marBottom w:val="0"/>
      <w:divBdr>
        <w:top w:val="none" w:sz="0" w:space="0" w:color="auto"/>
        <w:left w:val="none" w:sz="0" w:space="0" w:color="auto"/>
        <w:bottom w:val="none" w:sz="0" w:space="0" w:color="auto"/>
        <w:right w:val="none" w:sz="0" w:space="0" w:color="auto"/>
      </w:divBdr>
      <w:divsChild>
        <w:div w:id="1497039779">
          <w:marLeft w:val="0"/>
          <w:marRight w:val="0"/>
          <w:marTop w:val="0"/>
          <w:marBottom w:val="0"/>
          <w:divBdr>
            <w:top w:val="none" w:sz="0" w:space="0" w:color="auto"/>
            <w:left w:val="none" w:sz="0" w:space="0" w:color="auto"/>
            <w:bottom w:val="none" w:sz="0" w:space="0" w:color="auto"/>
            <w:right w:val="none" w:sz="0" w:space="0" w:color="auto"/>
          </w:divBdr>
        </w:div>
        <w:div w:id="292761414">
          <w:marLeft w:val="0"/>
          <w:marRight w:val="0"/>
          <w:marTop w:val="0"/>
          <w:marBottom w:val="0"/>
          <w:divBdr>
            <w:top w:val="none" w:sz="0" w:space="0" w:color="auto"/>
            <w:left w:val="none" w:sz="0" w:space="0" w:color="auto"/>
            <w:bottom w:val="none" w:sz="0" w:space="0" w:color="auto"/>
            <w:right w:val="none" w:sz="0" w:space="0" w:color="auto"/>
          </w:divBdr>
        </w:div>
        <w:div w:id="490489750">
          <w:marLeft w:val="0"/>
          <w:marRight w:val="0"/>
          <w:marTop w:val="0"/>
          <w:marBottom w:val="0"/>
          <w:divBdr>
            <w:top w:val="none" w:sz="0" w:space="0" w:color="auto"/>
            <w:left w:val="none" w:sz="0" w:space="0" w:color="auto"/>
            <w:bottom w:val="none" w:sz="0" w:space="0" w:color="auto"/>
            <w:right w:val="none" w:sz="0" w:space="0" w:color="auto"/>
          </w:divBdr>
        </w:div>
        <w:div w:id="1938168307">
          <w:marLeft w:val="0"/>
          <w:marRight w:val="0"/>
          <w:marTop w:val="0"/>
          <w:marBottom w:val="0"/>
          <w:divBdr>
            <w:top w:val="none" w:sz="0" w:space="0" w:color="auto"/>
            <w:left w:val="none" w:sz="0" w:space="0" w:color="auto"/>
            <w:bottom w:val="none" w:sz="0" w:space="0" w:color="auto"/>
            <w:right w:val="none" w:sz="0" w:space="0" w:color="auto"/>
          </w:divBdr>
        </w:div>
        <w:div w:id="468787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cbs.nl/en-g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caf5b09-1a0c-4cca-8e86-16d30dc34d99" xsi:nil="true"/>
    <_ip_UnifiedCompliancePolicyProperties xmlns="http://schemas.microsoft.com/sharepoint/v3" xsi:nil="true"/>
    <lcf76f155ced4ddcb4097134ff3c332f xmlns="795829e6-d821-4aa7-9b17-35702eda34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5ADCA54FB10C4C9E2A3C0755367B85" ma:contentTypeVersion="21" ma:contentTypeDescription="Create a new document." ma:contentTypeScope="" ma:versionID="c2e981873880f9c2c034f72306381d2f">
  <xsd:schema xmlns:xsd="http://www.w3.org/2001/XMLSchema" xmlns:xs="http://www.w3.org/2001/XMLSchema" xmlns:p="http://schemas.microsoft.com/office/2006/metadata/properties" xmlns:ns1="http://schemas.microsoft.com/sharepoint/v3" xmlns:ns2="1caf5b09-1a0c-4cca-8e86-16d30dc34d99" xmlns:ns3="795829e6-d821-4aa7-9b17-35702eda340e" targetNamespace="http://schemas.microsoft.com/office/2006/metadata/properties" ma:root="true" ma:fieldsID="601e4993c521b56e2dfdc850af066363" ns1:_="" ns2:_="" ns3:_="">
    <xsd:import namespace="http://schemas.microsoft.com/sharepoint/v3"/>
    <xsd:import namespace="1caf5b09-1a0c-4cca-8e86-16d30dc34d99"/>
    <xsd:import namespace="795829e6-d821-4aa7-9b17-35702eda340e"/>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f5b09-1a0c-4cca-8e86-16d30dc34d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4cec6b98-cef9-445d-9184-d5284807eb76}" ma:internalName="TaxCatchAll" ma:showField="CatchAllData" ma:web="1caf5b09-1a0c-4cca-8e86-16d30dc34d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5829e6-d821-4aa7-9b17-35702eda340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3a30c8f-9d61-4701-8d03-a104a9d5683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0A568-4AFA-4D91-BFB4-5C28000E5A46}">
  <ds:schemaRefs>
    <ds:schemaRef ds:uri="http://schemas.microsoft.com/office/2006/metadata/properties"/>
    <ds:schemaRef ds:uri="http://schemas.microsoft.com/office/infopath/2007/PartnerControls"/>
    <ds:schemaRef ds:uri="http://schemas.microsoft.com/sharepoint/v3"/>
    <ds:schemaRef ds:uri="1caf5b09-1a0c-4cca-8e86-16d30dc34d99"/>
    <ds:schemaRef ds:uri="795829e6-d821-4aa7-9b17-35702eda340e"/>
  </ds:schemaRefs>
</ds:datastoreItem>
</file>

<file path=customXml/itemProps2.xml><?xml version="1.0" encoding="utf-8"?>
<ds:datastoreItem xmlns:ds="http://schemas.openxmlformats.org/officeDocument/2006/customXml" ds:itemID="{E78CFD68-462E-4B4F-A57C-3D343F54C4FA}">
  <ds:schemaRefs>
    <ds:schemaRef ds:uri="http://schemas.microsoft.com/sharepoint/v3/contenttype/forms"/>
  </ds:schemaRefs>
</ds:datastoreItem>
</file>

<file path=customXml/itemProps3.xml><?xml version="1.0" encoding="utf-8"?>
<ds:datastoreItem xmlns:ds="http://schemas.openxmlformats.org/officeDocument/2006/customXml" ds:itemID="{72B4819C-E98C-4C1C-B222-5E1F1658C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af5b09-1a0c-4cca-8e86-16d30dc34d99"/>
    <ds:schemaRef ds:uri="795829e6-d821-4aa7-9b17-35702eda3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1127</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 Brokmann</dc:creator>
  <cp:keywords/>
  <dc:description/>
  <cp:lastModifiedBy>Barbara Driessen</cp:lastModifiedBy>
  <cp:revision>3</cp:revision>
  <dcterms:created xsi:type="dcterms:W3CDTF">2023-02-28T12:24:00Z</dcterms:created>
  <dcterms:modified xsi:type="dcterms:W3CDTF">2023-02-28T13:36:00Z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0x010100D55ADCA54FB10C4C9E2A3C0755367B85</vt:lpwstr>
  </property>
  <property fmtid="{D5CDD505-2E9C-101B-9397-08002B2CF9AE}" pid="3" name="MediaServiceImageTags">
    <vt:lpwstr/>
  </property>
</Properties>
</file>